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51C" w:rsidRDefault="004F351C" w:rsidP="004F351C">
      <w:pPr>
        <w:pStyle w:val="BasicParagraph"/>
        <w:rPr>
          <w:b/>
          <w:bCs/>
        </w:rPr>
      </w:pPr>
      <w:r>
        <w:rPr>
          <w:b/>
          <w:bCs/>
        </w:rPr>
        <w:t>Walking Through Time</w:t>
      </w:r>
    </w:p>
    <w:p w:rsidR="00F92C52" w:rsidRDefault="00F92C52" w:rsidP="004F351C">
      <w:pPr>
        <w:pStyle w:val="BasicParagraph"/>
        <w:rPr>
          <w:b/>
          <w:bCs/>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spacing w:val="-2"/>
        </w:rPr>
        <w:t xml:space="preserve">Abu </w:t>
      </w:r>
      <w:proofErr w:type="spellStart"/>
      <w:r>
        <w:rPr>
          <w:rFonts w:ascii="Times New Roman" w:hAnsi="Times New Roman" w:cs="Times New Roman"/>
          <w:spacing w:val="-2"/>
        </w:rPr>
        <w:t>Ja’far</w:t>
      </w:r>
      <w:proofErr w:type="spellEnd"/>
      <w:r>
        <w:rPr>
          <w:rFonts w:ascii="Times New Roman" w:hAnsi="Times New Roman" w:cs="Times New Roman"/>
          <w:spacing w:val="-2"/>
        </w:rPr>
        <w:t xml:space="preserve"> Muhammad </w:t>
      </w:r>
      <w:proofErr w:type="spellStart"/>
      <w:r>
        <w:rPr>
          <w:rFonts w:ascii="Times New Roman" w:hAnsi="Times New Roman" w:cs="Times New Roman"/>
          <w:spacing w:val="-2"/>
        </w:rPr>
        <w:t>ibn</w:t>
      </w:r>
      <w:proofErr w:type="spellEnd"/>
      <w:r>
        <w:rPr>
          <w:rFonts w:ascii="Times New Roman" w:hAnsi="Times New Roman" w:cs="Times New Roman"/>
          <w:spacing w:val="-2"/>
        </w:rPr>
        <w:t xml:space="preserve"> Musa Al-Khwarizmi was born around c. 780 in possibly Baghdad (now in Iraq) and died approximately in c. 850.</w:t>
      </w:r>
    </w:p>
    <w:p w:rsidR="00F92C52" w:rsidRDefault="00F92C52" w:rsidP="004F351C">
      <w:pPr>
        <w:pStyle w:val="BasicParagraph"/>
        <w:rPr>
          <w:b/>
          <w:bCs/>
        </w:rPr>
      </w:pPr>
    </w:p>
    <w:p w:rsidR="004F351C" w:rsidRDefault="00F92C52" w:rsidP="00F92C52">
      <w:r>
        <w:rPr>
          <w:noProof/>
        </w:rPr>
        <w:drawing>
          <wp:inline distT="0" distB="0" distL="0" distR="0" wp14:anchorId="7250C0D9" wp14:editId="1F0346D6">
            <wp:extent cx="1578864" cy="2167128"/>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8864" cy="2167128"/>
                    </a:xfrm>
                    <a:prstGeom prst="rect">
                      <a:avLst/>
                    </a:prstGeom>
                  </pic:spPr>
                </pic:pic>
              </a:graphicData>
            </a:graphic>
          </wp:inline>
        </w:drawing>
      </w: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spacing w:val="-2"/>
        </w:rPr>
        <w:t xml:space="preserve">Al-Khwarizmi continued his studies in algebra at </w:t>
      </w:r>
      <w:proofErr w:type="spellStart"/>
      <w:r>
        <w:rPr>
          <w:rFonts w:ascii="Times New Roman" w:hAnsi="Times New Roman" w:cs="Times New Roman"/>
          <w:spacing w:val="-2"/>
        </w:rPr>
        <w:t>Hisab</w:t>
      </w:r>
      <w:proofErr w:type="spellEnd"/>
      <w:r>
        <w:rPr>
          <w:rFonts w:ascii="Times New Roman" w:hAnsi="Times New Roman" w:cs="Times New Roman"/>
          <w:spacing w:val="-2"/>
        </w:rPr>
        <w:t xml:space="preserve"> al-</w:t>
      </w:r>
      <w:proofErr w:type="spellStart"/>
      <w:r>
        <w:rPr>
          <w:rFonts w:ascii="Times New Roman" w:hAnsi="Times New Roman" w:cs="Times New Roman"/>
          <w:spacing w:val="-2"/>
        </w:rPr>
        <w:t>jabr</w:t>
      </w:r>
      <w:proofErr w:type="spellEnd"/>
      <w:r>
        <w:rPr>
          <w:rFonts w:ascii="Times New Roman" w:hAnsi="Times New Roman" w:cs="Times New Roman"/>
          <w:spacing w:val="-2"/>
        </w:rPr>
        <w:t xml:space="preserve"> </w:t>
      </w:r>
      <w:proofErr w:type="spellStart"/>
      <w:r>
        <w:rPr>
          <w:rFonts w:ascii="Times New Roman" w:hAnsi="Times New Roman" w:cs="Times New Roman"/>
          <w:spacing w:val="-2"/>
        </w:rPr>
        <w:t>w’al-muqabala</w:t>
      </w:r>
      <w:proofErr w:type="spellEnd"/>
      <w:r>
        <w:rPr>
          <w:rFonts w:ascii="Times New Roman" w:hAnsi="Times New Roman" w:cs="Times New Roman"/>
          <w:spacing w:val="-2"/>
        </w:rPr>
        <w:t xml:space="preserve"> where he also studied on how the arithmetic law was advanced to arithmetic algebra. For example he shows how to do such an expansion:</w:t>
      </w:r>
    </w:p>
    <w:p w:rsidR="00F92C52" w:rsidRDefault="00F92C52" w:rsidP="00F92C52">
      <w:pPr>
        <w:pStyle w:val="BasicParagraph"/>
        <w:suppressAutoHyphens/>
        <w:jc w:val="both"/>
        <w:rPr>
          <w:rFonts w:ascii="Times New Roman" w:hAnsi="Times New Roman" w:cs="Times New Roman"/>
          <w:spacing w:val="-2"/>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i/>
          <w:iCs/>
          <w:spacing w:val="-2"/>
        </w:rPr>
        <w:t>a</w:t>
      </w:r>
      <w:r>
        <w:rPr>
          <w:rFonts w:ascii="Times New Roman" w:hAnsi="Times New Roman" w:cs="Times New Roman"/>
          <w:spacing w:val="-2"/>
        </w:rPr>
        <w:t xml:space="preserve"> + </w:t>
      </w:r>
      <w:proofErr w:type="spellStart"/>
      <w:r>
        <w:rPr>
          <w:rFonts w:ascii="Times New Roman" w:hAnsi="Times New Roman" w:cs="Times New Roman"/>
          <w:i/>
          <w:iCs/>
          <w:spacing w:val="-2"/>
        </w:rPr>
        <w:t>bx</w:t>
      </w:r>
      <w:proofErr w:type="spellEnd"/>
      <w:r>
        <w:rPr>
          <w:rFonts w:ascii="Times New Roman" w:hAnsi="Times New Roman" w:cs="Times New Roman"/>
          <w:spacing w:val="-2"/>
        </w:rPr>
        <w:t>)(</w:t>
      </w:r>
      <w:r>
        <w:rPr>
          <w:rFonts w:ascii="Times New Roman" w:hAnsi="Times New Roman" w:cs="Times New Roman"/>
          <w:i/>
          <w:iCs/>
          <w:spacing w:val="-2"/>
        </w:rPr>
        <w:t>c</w:t>
      </w:r>
      <w:r>
        <w:rPr>
          <w:rFonts w:ascii="Times New Roman" w:hAnsi="Times New Roman" w:cs="Times New Roman"/>
          <w:spacing w:val="-2"/>
        </w:rPr>
        <w:t xml:space="preserve"> + </w:t>
      </w:r>
      <w:r>
        <w:rPr>
          <w:rFonts w:ascii="Times New Roman" w:hAnsi="Times New Roman" w:cs="Times New Roman"/>
          <w:i/>
          <w:iCs/>
          <w:spacing w:val="-2"/>
        </w:rPr>
        <w:t>dx</w:t>
      </w:r>
      <w:r>
        <w:rPr>
          <w:rFonts w:ascii="Times New Roman" w:hAnsi="Times New Roman" w:cs="Times New Roman"/>
          <w:spacing w:val="-2"/>
        </w:rPr>
        <w:t>)</w:t>
      </w:r>
    </w:p>
    <w:p w:rsidR="00F92C52" w:rsidRDefault="00F92C52" w:rsidP="00F92C52">
      <w:pPr>
        <w:pStyle w:val="BasicParagraph"/>
        <w:suppressAutoHyphens/>
        <w:jc w:val="both"/>
        <w:rPr>
          <w:rFonts w:ascii="Times New Roman" w:hAnsi="Times New Roman" w:cs="Times New Roman"/>
          <w:spacing w:val="-2"/>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rPr>
        <w:t xml:space="preserve">Although we have to emphasize that al-Khwarizmi only uses words to describe his expressions, and no symbols were used. </w:t>
      </w:r>
      <w:proofErr w:type="spellStart"/>
      <w:r>
        <w:rPr>
          <w:rFonts w:ascii="Times New Roman" w:hAnsi="Times New Roman" w:cs="Times New Roman"/>
        </w:rPr>
        <w:t>Rashed</w:t>
      </w:r>
      <w:proofErr w:type="spellEnd"/>
      <w:r>
        <w:rPr>
          <w:rFonts w:ascii="Times New Roman" w:hAnsi="Times New Roman" w:cs="Times New Roman"/>
        </w:rPr>
        <w:t xml:space="preserve"> [9] sees the remarkable depth and renewal in this calculation by al-Khwarizmi which is clear to us, when examined from a modern perspective. He wrote [9]: -</w:t>
      </w:r>
    </w:p>
    <w:p w:rsidR="00F92C52" w:rsidRDefault="00F92C52" w:rsidP="00F92C52">
      <w:pPr>
        <w:pStyle w:val="BasicParagraph"/>
        <w:suppressAutoHyphens/>
        <w:jc w:val="both"/>
        <w:rPr>
          <w:rFonts w:ascii="Times New Roman" w:hAnsi="Times New Roman" w:cs="Times New Roman"/>
          <w:spacing w:val="-2"/>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i/>
          <w:iCs/>
          <w:spacing w:val="-2"/>
        </w:rPr>
        <w:t xml:space="preserve">The concept of Al-Khwarizmi algebra can now be given a consideration with higher accuracy: it is related to the theory of linear and quadratic equations with an unknown variable, and relative binomial arithmetic and trinomial. ... The solution should be general and calculated at the same time and in mathematical sentences it is based on geometry. ... Degree divider, as well as unspecified number of terms, is explained immediately. From its actual appearance, algebra can be seen as the theory of equations solved through radicals, and the algebraic calculations on related </w:t>
      </w:r>
      <w:proofErr w:type="gramStart"/>
      <w:r>
        <w:rPr>
          <w:rFonts w:ascii="Times New Roman" w:hAnsi="Times New Roman" w:cs="Times New Roman"/>
          <w:i/>
          <w:iCs/>
          <w:spacing w:val="-2"/>
        </w:rPr>
        <w:t>expressions ...</w:t>
      </w:r>
      <w:proofErr w:type="gramEnd"/>
    </w:p>
    <w:p w:rsidR="00F92C52" w:rsidRDefault="00F92C52" w:rsidP="00F92C52">
      <w:pPr>
        <w:pStyle w:val="BasicParagraph"/>
        <w:suppressAutoHyphens/>
        <w:jc w:val="both"/>
        <w:rPr>
          <w:rFonts w:ascii="Times New Roman" w:hAnsi="Times New Roman" w:cs="Times New Roman"/>
          <w:spacing w:val="-2"/>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spacing w:val="-2"/>
        </w:rPr>
        <w:t xml:space="preserve">In [23] </w:t>
      </w:r>
      <w:proofErr w:type="spellStart"/>
      <w:r>
        <w:rPr>
          <w:rFonts w:ascii="Times New Roman" w:hAnsi="Times New Roman" w:cs="Times New Roman"/>
          <w:spacing w:val="-2"/>
        </w:rPr>
        <w:t>Gandz</w:t>
      </w:r>
      <w:proofErr w:type="spellEnd"/>
      <w:r>
        <w:rPr>
          <w:rFonts w:ascii="Times New Roman" w:hAnsi="Times New Roman" w:cs="Times New Roman"/>
          <w:spacing w:val="-2"/>
        </w:rPr>
        <w:t xml:space="preserve"> stated the following opinion on al-Khwarizmi algebra: -</w:t>
      </w:r>
    </w:p>
    <w:p w:rsidR="00F92C52" w:rsidRDefault="00F92C52" w:rsidP="00F92C52">
      <w:pPr>
        <w:pStyle w:val="BasicParagraph"/>
        <w:suppressAutoHyphens/>
        <w:jc w:val="both"/>
        <w:rPr>
          <w:rFonts w:ascii="Times New Roman" w:hAnsi="Times New Roman" w:cs="Times New Roman"/>
          <w:i/>
          <w:iCs/>
          <w:spacing w:val="-2"/>
        </w:rPr>
      </w:pPr>
    </w:p>
    <w:p w:rsidR="00F92C52" w:rsidRDefault="00F92C52" w:rsidP="00F92C52">
      <w:pPr>
        <w:pStyle w:val="BasicParagraph"/>
        <w:suppressAutoHyphens/>
        <w:jc w:val="both"/>
        <w:rPr>
          <w:rFonts w:ascii="Times New Roman" w:hAnsi="Times New Roman" w:cs="Times New Roman"/>
          <w:i/>
          <w:iCs/>
          <w:spacing w:val="-2"/>
        </w:rPr>
      </w:pPr>
      <w:r>
        <w:rPr>
          <w:rFonts w:ascii="Times New Roman" w:hAnsi="Times New Roman" w:cs="Times New Roman"/>
          <w:i/>
          <w:iCs/>
          <w:spacing w:val="-2"/>
        </w:rPr>
        <w:t xml:space="preserve">Al-Khwarizmi Algebra is considered the basis of knowledge. In other words, al-Khwarizmi is better entitled to be called as the “Father of algebra” than </w:t>
      </w:r>
      <w:proofErr w:type="spellStart"/>
      <w:r>
        <w:rPr>
          <w:rFonts w:ascii="Times New Roman" w:hAnsi="Times New Roman" w:cs="Times New Roman"/>
          <w:i/>
          <w:iCs/>
          <w:spacing w:val="-2"/>
        </w:rPr>
        <w:t>Diophantus</w:t>
      </w:r>
      <w:proofErr w:type="spellEnd"/>
      <w:r>
        <w:rPr>
          <w:rFonts w:ascii="Times New Roman" w:hAnsi="Times New Roman" w:cs="Times New Roman"/>
          <w:i/>
          <w:iCs/>
          <w:spacing w:val="-2"/>
        </w:rPr>
        <w:t xml:space="preserve"> because Al-Khwarizmi was the first to teach algebra in its basic form and for his own interest, whereas </w:t>
      </w:r>
      <w:proofErr w:type="spellStart"/>
      <w:r>
        <w:rPr>
          <w:rFonts w:ascii="Times New Roman" w:hAnsi="Times New Roman" w:cs="Times New Roman"/>
          <w:i/>
          <w:iCs/>
          <w:spacing w:val="-2"/>
        </w:rPr>
        <w:t>Diophantus</w:t>
      </w:r>
      <w:proofErr w:type="spellEnd"/>
      <w:r>
        <w:rPr>
          <w:rFonts w:ascii="Times New Roman" w:hAnsi="Times New Roman" w:cs="Times New Roman"/>
          <w:i/>
          <w:iCs/>
          <w:spacing w:val="-2"/>
        </w:rPr>
        <w:t xml:space="preserve"> focused on the number theory.</w:t>
      </w:r>
    </w:p>
    <w:p w:rsidR="00F92C52" w:rsidRDefault="00F92C52" w:rsidP="00F92C52">
      <w:pPr>
        <w:pStyle w:val="BasicParagraph"/>
        <w:suppressAutoHyphens/>
        <w:jc w:val="both"/>
        <w:rPr>
          <w:rFonts w:ascii="Times New Roman" w:hAnsi="Times New Roman" w:cs="Times New Roman"/>
          <w:spacing w:val="-2"/>
        </w:rPr>
      </w:pPr>
    </w:p>
    <w:p w:rsidR="00F92C52" w:rsidRDefault="00F92C52" w:rsidP="00F92C52">
      <w:pPr>
        <w:pStyle w:val="BasicParagraph"/>
        <w:suppressAutoHyphens/>
        <w:jc w:val="both"/>
        <w:rPr>
          <w:rFonts w:ascii="Times New Roman" w:hAnsi="Times New Roman" w:cs="Times New Roman"/>
          <w:spacing w:val="-2"/>
        </w:rPr>
      </w:pPr>
      <w:r>
        <w:rPr>
          <w:rFonts w:ascii="Times New Roman" w:hAnsi="Times New Roman" w:cs="Times New Roman"/>
          <w:spacing w:val="-2"/>
        </w:rPr>
        <w:t>http://www-groups.dcs.st-and.ac.uk/history/Biographies/Al-Khwarizmi.html</w:t>
      </w:r>
    </w:p>
    <w:p w:rsidR="00F92C52" w:rsidRDefault="00F92C52" w:rsidP="00F92C52">
      <w:bookmarkStart w:id="0" w:name="_GoBack"/>
      <w:bookmarkEnd w:id="0"/>
    </w:p>
    <w:sectPr w:rsidR="00F92C52" w:rsidSect="00FA1009">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C"/>
    <w:rsid w:val="00046975"/>
    <w:rsid w:val="00047A37"/>
    <w:rsid w:val="000555D8"/>
    <w:rsid w:val="0015073E"/>
    <w:rsid w:val="00155521"/>
    <w:rsid w:val="00201E5C"/>
    <w:rsid w:val="003B357C"/>
    <w:rsid w:val="004B0FD3"/>
    <w:rsid w:val="004E1971"/>
    <w:rsid w:val="004F351C"/>
    <w:rsid w:val="004F6BDC"/>
    <w:rsid w:val="00620F6B"/>
    <w:rsid w:val="006701AD"/>
    <w:rsid w:val="006844AB"/>
    <w:rsid w:val="006F077F"/>
    <w:rsid w:val="006F18DC"/>
    <w:rsid w:val="007F1FB6"/>
    <w:rsid w:val="00901802"/>
    <w:rsid w:val="00953A69"/>
    <w:rsid w:val="00994E7A"/>
    <w:rsid w:val="009E5B39"/>
    <w:rsid w:val="00B4310D"/>
    <w:rsid w:val="00B7700D"/>
    <w:rsid w:val="00CC705A"/>
    <w:rsid w:val="00CD6B4A"/>
    <w:rsid w:val="00D51515"/>
    <w:rsid w:val="00DC6B16"/>
    <w:rsid w:val="00E84106"/>
    <w:rsid w:val="00F92C52"/>
    <w:rsid w:val="00FD49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2017-09-28T06:36:00Z</dcterms:created>
  <dcterms:modified xsi:type="dcterms:W3CDTF">2017-09-28T06:36:00Z</dcterms:modified>
</cp:coreProperties>
</file>